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74A5" w:rsidRPr="001F7585" w:rsidRDefault="007074A5">
      <w:pPr>
        <w:rPr>
          <w:rFonts w:ascii="黑体" w:eastAsia="黑体" w:hAnsi="黑体"/>
          <w:sz w:val="32"/>
          <w:szCs w:val="32"/>
        </w:rPr>
      </w:pPr>
      <w:bookmarkStart w:id="0" w:name="_GoBack"/>
      <w:bookmarkEnd w:id="0"/>
    </w:p>
    <w:p w:rsidR="00897CAE" w:rsidRPr="00097DF1" w:rsidRDefault="00897CAE" w:rsidP="00897CAE">
      <w:pPr>
        <w:spacing w:line="580" w:lineRule="exact"/>
        <w:jc w:val="center"/>
        <w:rPr>
          <w:rFonts w:ascii="方正小标宋简体" w:eastAsia="方正小标宋简体" w:hAnsi="仿宋_GB2312" w:cs="仿宋_GB2312"/>
          <w:sz w:val="44"/>
          <w:szCs w:val="44"/>
        </w:rPr>
      </w:pPr>
      <w:r w:rsidRPr="00097DF1">
        <w:rPr>
          <w:rFonts w:ascii="方正小标宋简体" w:eastAsia="方正小标宋简体" w:hAnsi="仿宋_GB2312" w:cs="仿宋_GB2312" w:hint="eastAsia"/>
          <w:sz w:val="44"/>
          <w:szCs w:val="44"/>
        </w:rPr>
        <w:t>广西旅游发展集团有限公司关于自治区</w:t>
      </w:r>
    </w:p>
    <w:p w:rsidR="00897CAE" w:rsidRPr="00097DF1" w:rsidRDefault="00897CAE" w:rsidP="00897CAE">
      <w:pPr>
        <w:spacing w:line="580" w:lineRule="exact"/>
        <w:jc w:val="center"/>
        <w:rPr>
          <w:rFonts w:ascii="方正小标宋简体" w:eastAsia="方正小标宋简体" w:hAnsi="仿宋_GB2312" w:cs="仿宋_GB2312"/>
          <w:sz w:val="44"/>
          <w:szCs w:val="44"/>
        </w:rPr>
      </w:pPr>
      <w:r w:rsidRPr="00097DF1">
        <w:rPr>
          <w:rFonts w:ascii="方正小标宋简体" w:eastAsia="方正小标宋简体" w:hAnsi="仿宋_GB2312" w:cs="仿宋_GB2312" w:hint="eastAsia"/>
          <w:sz w:val="44"/>
          <w:szCs w:val="44"/>
        </w:rPr>
        <w:t>部分直属企业投资情况专项审计</w:t>
      </w:r>
    </w:p>
    <w:p w:rsidR="00897CAE" w:rsidRPr="00097DF1" w:rsidRDefault="00897CAE" w:rsidP="00897CAE">
      <w:pPr>
        <w:spacing w:line="580" w:lineRule="exact"/>
        <w:jc w:val="center"/>
        <w:rPr>
          <w:rFonts w:ascii="方正小标宋简体" w:eastAsia="方正小标宋简体" w:hAnsi="仿宋_GB2312" w:cs="仿宋_GB2312"/>
          <w:sz w:val="44"/>
          <w:szCs w:val="44"/>
        </w:rPr>
      </w:pPr>
      <w:r w:rsidRPr="00097DF1">
        <w:rPr>
          <w:rFonts w:ascii="方正小标宋简体" w:eastAsia="方正小标宋简体" w:hAnsi="仿宋_GB2312" w:cs="仿宋_GB2312" w:hint="eastAsia"/>
          <w:sz w:val="44"/>
          <w:szCs w:val="44"/>
        </w:rPr>
        <w:t>调查发现问题整改情况的公告</w:t>
      </w:r>
    </w:p>
    <w:p w:rsidR="003B3F8C" w:rsidRPr="00897CAE" w:rsidRDefault="003B3F8C" w:rsidP="003B3F8C">
      <w:pPr>
        <w:spacing w:line="580" w:lineRule="exact"/>
        <w:ind w:firstLine="640"/>
        <w:jc w:val="center"/>
        <w:rPr>
          <w:rFonts w:ascii="方正小标宋简体" w:eastAsia="方正小标宋简体" w:hAnsi="仿宋_GB2312" w:cs="仿宋_GB2312"/>
          <w:sz w:val="32"/>
          <w:szCs w:val="32"/>
        </w:rPr>
      </w:pPr>
    </w:p>
    <w:p w:rsidR="003B3F8C" w:rsidRDefault="003B3F8C" w:rsidP="003A18CD">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根据《广西壮族自治区审计厅关于自治区部分直属企业投资情况专项审计调查发现问题整改的通知》（</w:t>
      </w:r>
      <w:proofErr w:type="gramStart"/>
      <w:r>
        <w:rPr>
          <w:rFonts w:ascii="仿宋_GB2312" w:eastAsia="仿宋_GB2312" w:hAnsi="仿宋_GB2312" w:cs="仿宋_GB2312" w:hint="eastAsia"/>
          <w:sz w:val="32"/>
          <w:szCs w:val="32"/>
        </w:rPr>
        <w:t>桂审企</w:t>
      </w:r>
      <w:proofErr w:type="gramEnd"/>
      <w:r>
        <w:rPr>
          <w:rFonts w:ascii="仿宋_GB2312" w:eastAsia="仿宋_GB2312" w:hAnsi="仿宋_GB2312" w:cs="仿宋_GB2312" w:hint="eastAsia"/>
          <w:sz w:val="32"/>
          <w:szCs w:val="32"/>
        </w:rPr>
        <w:t>〔2019〕139号）要求，广西旅游发展集团有限公司（以下简称“</w:t>
      </w:r>
      <w:r w:rsidR="0013427D">
        <w:rPr>
          <w:rFonts w:ascii="仿宋_GB2312" w:eastAsia="仿宋_GB2312" w:hAnsi="仿宋_GB2312" w:cs="仿宋_GB2312" w:hint="eastAsia"/>
          <w:sz w:val="32"/>
          <w:szCs w:val="32"/>
        </w:rPr>
        <w:t>旅发集团</w:t>
      </w:r>
      <w:r>
        <w:rPr>
          <w:rFonts w:ascii="仿宋_GB2312" w:eastAsia="仿宋_GB2312" w:hAnsi="仿宋_GB2312" w:cs="仿宋_GB2312" w:hint="eastAsia"/>
          <w:sz w:val="32"/>
          <w:szCs w:val="32"/>
        </w:rPr>
        <w:t>”）高度重视，针对企业投资情况专项审计调查中披露的问题，结合集团公司实际，逐项进行整改落实，现将整改情况公告如下：</w:t>
      </w:r>
    </w:p>
    <w:p w:rsidR="005B7F7A" w:rsidRDefault="005B7F7A" w:rsidP="003A18CD">
      <w:pPr>
        <w:numPr>
          <w:ilvl w:val="0"/>
          <w:numId w:val="1"/>
        </w:numPr>
        <w:spacing w:line="580" w:lineRule="exact"/>
        <w:ind w:firstLine="640"/>
        <w:rPr>
          <w:rFonts w:ascii="黑体" w:eastAsia="黑体" w:hAnsi="黑体" w:cs="黑体"/>
          <w:sz w:val="32"/>
          <w:szCs w:val="32"/>
        </w:rPr>
      </w:pPr>
      <w:r>
        <w:rPr>
          <w:rFonts w:ascii="黑体" w:eastAsia="黑体" w:hAnsi="黑体" w:cs="黑体" w:hint="eastAsia"/>
          <w:sz w:val="32"/>
          <w:szCs w:val="32"/>
        </w:rPr>
        <w:t>关于“项目投资风险管控不够到位，造成投资损失或潜在损失”的问题</w:t>
      </w:r>
    </w:p>
    <w:p w:rsidR="005B7F7A" w:rsidRPr="007074A5" w:rsidRDefault="005B7F7A" w:rsidP="003A18CD">
      <w:pPr>
        <w:spacing w:line="580" w:lineRule="exact"/>
        <w:ind w:firstLineChars="200" w:firstLine="640"/>
        <w:rPr>
          <w:rFonts w:ascii="仿宋_GB2312" w:eastAsia="仿宋_GB2312" w:hAnsi="仿宋_GB2312" w:cs="仿宋_GB2312"/>
          <w:bCs/>
          <w:color w:val="000000"/>
          <w:sz w:val="32"/>
          <w:szCs w:val="32"/>
        </w:rPr>
      </w:pPr>
      <w:r>
        <w:rPr>
          <w:rFonts w:ascii="仿宋_GB2312" w:eastAsia="仿宋_GB2312" w:hAnsi="仿宋_GB2312" w:cs="仿宋_GB2312" w:hint="eastAsia"/>
          <w:sz w:val="32"/>
          <w:szCs w:val="32"/>
        </w:rPr>
        <w:t>整改情况：</w:t>
      </w:r>
      <w:r w:rsidR="000D0950">
        <w:rPr>
          <w:rFonts w:ascii="仿宋_GB2312" w:eastAsia="仿宋_GB2312" w:hAnsi="仿宋_GB2312" w:cs="仿宋_GB2312" w:hint="eastAsia"/>
          <w:bCs/>
          <w:color w:val="000000"/>
          <w:sz w:val="32"/>
          <w:szCs w:val="32"/>
        </w:rPr>
        <w:t>该</w:t>
      </w:r>
      <w:r w:rsidR="00897CAE">
        <w:rPr>
          <w:rFonts w:ascii="仿宋_GB2312" w:eastAsia="仿宋_GB2312" w:hAnsi="仿宋_GB2312" w:cs="仿宋_GB2312" w:hint="eastAsia"/>
          <w:bCs/>
          <w:color w:val="000000"/>
          <w:sz w:val="32"/>
          <w:szCs w:val="32"/>
        </w:rPr>
        <w:t>子</w:t>
      </w:r>
      <w:r>
        <w:rPr>
          <w:rFonts w:ascii="仿宋_GB2312" w:eastAsia="仿宋_GB2312" w:hAnsi="仿宋_GB2312" w:cs="仿宋_GB2312" w:hint="eastAsia"/>
          <w:bCs/>
          <w:color w:val="000000"/>
          <w:sz w:val="32"/>
          <w:szCs w:val="32"/>
        </w:rPr>
        <w:t>公司</w:t>
      </w:r>
      <w:r w:rsidR="000D0950">
        <w:rPr>
          <w:rFonts w:ascii="仿宋_GB2312" w:eastAsia="仿宋_GB2312" w:hAnsi="仿宋_GB2312" w:cs="仿宋_GB2312" w:hint="eastAsia"/>
          <w:bCs/>
          <w:color w:val="000000"/>
          <w:sz w:val="32"/>
          <w:szCs w:val="32"/>
        </w:rPr>
        <w:t>已</w:t>
      </w:r>
      <w:r w:rsidR="007074A5">
        <w:rPr>
          <w:rFonts w:ascii="仿宋_GB2312" w:eastAsia="仿宋_GB2312" w:hAnsi="仿宋_GB2312" w:cs="仿宋_GB2312" w:hint="eastAsia"/>
          <w:bCs/>
          <w:color w:val="000000"/>
          <w:sz w:val="32"/>
          <w:szCs w:val="32"/>
        </w:rPr>
        <w:t>退出项目经营，</w:t>
      </w:r>
      <w:r w:rsidR="00897CAE">
        <w:rPr>
          <w:rFonts w:ascii="仿宋_GB2312" w:eastAsia="仿宋_GB2312" w:hAnsi="仿宋_GB2312" w:cs="仿宋_GB2312" w:hint="eastAsia"/>
          <w:bCs/>
          <w:color w:val="000000"/>
          <w:sz w:val="32"/>
          <w:szCs w:val="32"/>
        </w:rPr>
        <w:t>由</w:t>
      </w:r>
      <w:r w:rsidR="00E006F4">
        <w:rPr>
          <w:rFonts w:ascii="仿宋_GB2312" w:eastAsia="仿宋_GB2312" w:hAnsi="仿宋_GB2312" w:cs="仿宋_GB2312" w:hint="eastAsia"/>
          <w:bCs/>
          <w:color w:val="000000"/>
          <w:sz w:val="32"/>
          <w:szCs w:val="32"/>
        </w:rPr>
        <w:t>当地</w:t>
      </w:r>
      <w:r w:rsidR="007074A5">
        <w:rPr>
          <w:rFonts w:ascii="仿宋_GB2312" w:eastAsia="仿宋_GB2312" w:hAnsi="仿宋_GB2312" w:cs="仿宋_GB2312" w:hint="eastAsia"/>
          <w:bCs/>
          <w:color w:val="000000"/>
          <w:sz w:val="32"/>
          <w:szCs w:val="32"/>
        </w:rPr>
        <w:t>政府全面接管</w:t>
      </w:r>
      <w:r>
        <w:rPr>
          <w:rFonts w:ascii="仿宋_GB2312" w:eastAsia="仿宋_GB2312" w:hAnsi="仿宋_GB2312" w:cs="仿宋_GB2312" w:hint="eastAsia"/>
          <w:bCs/>
          <w:color w:val="000000"/>
          <w:sz w:val="32"/>
          <w:szCs w:val="32"/>
        </w:rPr>
        <w:t>。现项目遗留问题已基本清理完毕，</w:t>
      </w:r>
      <w:r>
        <w:rPr>
          <w:rFonts w:ascii="仿宋_GB2312" w:eastAsia="仿宋_GB2312" w:hAnsi="仿宋_GB2312" w:cs="仿宋_GB2312" w:hint="eastAsia"/>
          <w:color w:val="000000" w:themeColor="text1"/>
          <w:sz w:val="32"/>
          <w:szCs w:val="32"/>
        </w:rPr>
        <w:t>办理工商变更登记手续等工作预计在12月底前完成。</w:t>
      </w:r>
    </w:p>
    <w:p w:rsidR="005B7F7A" w:rsidRDefault="005B7F7A" w:rsidP="003A18CD">
      <w:pPr>
        <w:spacing w:line="580" w:lineRule="exact"/>
        <w:ind w:firstLineChars="200" w:firstLine="640"/>
        <w:rPr>
          <w:rFonts w:ascii="黑体" w:eastAsia="黑体" w:hAnsi="黑体" w:cs="黑体"/>
          <w:sz w:val="32"/>
          <w:szCs w:val="32"/>
        </w:rPr>
      </w:pPr>
      <w:r>
        <w:rPr>
          <w:rFonts w:ascii="黑体" w:eastAsia="黑体" w:hAnsi="黑体" w:cs="黑体" w:hint="eastAsia"/>
          <w:sz w:val="32"/>
          <w:szCs w:val="32"/>
        </w:rPr>
        <w:t>二、关于“超规模融资，增加项目成本”的问题</w:t>
      </w:r>
    </w:p>
    <w:p w:rsidR="00561FCA" w:rsidRPr="008B43F4" w:rsidRDefault="00561FCA" w:rsidP="003A18CD">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整改情况：已要求集团公司计划财务部根据审计意见进行账务调整，</w:t>
      </w:r>
      <w:r w:rsidR="008F7C7E">
        <w:rPr>
          <w:rFonts w:ascii="仿宋_GB2312" w:eastAsia="仿宋_GB2312" w:hAnsi="仿宋_GB2312" w:cs="仿宋_GB2312" w:hint="eastAsia"/>
          <w:sz w:val="32"/>
          <w:szCs w:val="32"/>
        </w:rPr>
        <w:t>理清项目核算</w:t>
      </w:r>
      <w:r w:rsidR="00274C4B">
        <w:rPr>
          <w:rFonts w:ascii="仿宋_GB2312" w:eastAsia="仿宋_GB2312" w:hAnsi="仿宋_GB2312" w:cs="仿宋_GB2312" w:hint="eastAsia"/>
          <w:sz w:val="32"/>
          <w:szCs w:val="32"/>
        </w:rPr>
        <w:t>，</w:t>
      </w:r>
      <w:r w:rsidR="008B43F4" w:rsidRPr="008B43F4">
        <w:rPr>
          <w:rFonts w:ascii="仿宋_GB2312" w:eastAsia="仿宋_GB2312" w:hint="eastAsia"/>
          <w:sz w:val="32"/>
          <w:szCs w:val="32"/>
        </w:rPr>
        <w:t>在开展项目投资</w:t>
      </w:r>
      <w:proofErr w:type="gramStart"/>
      <w:r w:rsidR="008B43F4" w:rsidRPr="008B43F4">
        <w:rPr>
          <w:rFonts w:ascii="仿宋_GB2312" w:eastAsia="仿宋_GB2312" w:hint="eastAsia"/>
          <w:sz w:val="32"/>
          <w:szCs w:val="32"/>
        </w:rPr>
        <w:t>时合理</w:t>
      </w:r>
      <w:proofErr w:type="gramEnd"/>
      <w:r w:rsidR="008B43F4" w:rsidRPr="008B43F4">
        <w:rPr>
          <w:rFonts w:ascii="仿宋_GB2312" w:eastAsia="仿宋_GB2312" w:hint="eastAsia"/>
          <w:sz w:val="32"/>
          <w:szCs w:val="32"/>
        </w:rPr>
        <w:t>筹划资金结构</w:t>
      </w:r>
      <w:r w:rsidR="008F7C7E" w:rsidRPr="008B43F4">
        <w:rPr>
          <w:rFonts w:ascii="仿宋_GB2312" w:eastAsia="仿宋_GB2312" w:hAnsi="仿宋_GB2312" w:cs="仿宋_GB2312" w:hint="eastAsia"/>
          <w:sz w:val="32"/>
          <w:szCs w:val="32"/>
        </w:rPr>
        <w:t>。</w:t>
      </w:r>
    </w:p>
    <w:p w:rsidR="003B3F8C" w:rsidRDefault="003B3F8C"/>
    <w:p w:rsidR="0013427D" w:rsidRDefault="0013427D" w:rsidP="00D968E6">
      <w:pPr>
        <w:ind w:firstLineChars="1300" w:firstLine="4160"/>
        <w:rPr>
          <w:rFonts w:ascii="仿宋_GB2312" w:eastAsia="仿宋_GB2312"/>
          <w:sz w:val="32"/>
          <w:szCs w:val="32"/>
        </w:rPr>
      </w:pPr>
    </w:p>
    <w:p w:rsidR="00D968E6" w:rsidRPr="00D968E6" w:rsidRDefault="00D968E6" w:rsidP="00D968E6">
      <w:pPr>
        <w:ind w:firstLineChars="1300" w:firstLine="4160"/>
        <w:rPr>
          <w:rFonts w:ascii="仿宋_GB2312" w:eastAsia="仿宋_GB2312"/>
          <w:sz w:val="32"/>
          <w:szCs w:val="32"/>
        </w:rPr>
      </w:pPr>
      <w:r w:rsidRPr="00D968E6">
        <w:rPr>
          <w:rFonts w:ascii="仿宋_GB2312" w:eastAsia="仿宋_GB2312" w:hint="eastAsia"/>
          <w:sz w:val="32"/>
          <w:szCs w:val="32"/>
        </w:rPr>
        <w:t>广西旅游发展集团有限公司</w:t>
      </w:r>
    </w:p>
    <w:p w:rsidR="00D968E6" w:rsidRPr="00D968E6" w:rsidRDefault="00D968E6" w:rsidP="00D968E6">
      <w:pPr>
        <w:ind w:firstLineChars="1600" w:firstLine="5120"/>
        <w:rPr>
          <w:rFonts w:ascii="仿宋_GB2312" w:eastAsia="仿宋_GB2312"/>
          <w:sz w:val="32"/>
          <w:szCs w:val="32"/>
        </w:rPr>
      </w:pPr>
      <w:r w:rsidRPr="00D968E6">
        <w:rPr>
          <w:rFonts w:ascii="仿宋_GB2312" w:eastAsia="仿宋_GB2312" w:hint="eastAsia"/>
          <w:sz w:val="32"/>
          <w:szCs w:val="32"/>
        </w:rPr>
        <w:t>2019年11月5日</w:t>
      </w:r>
    </w:p>
    <w:sectPr w:rsidR="00D968E6" w:rsidRPr="00D968E6" w:rsidSect="0013427D">
      <w:pgSz w:w="11906" w:h="16838"/>
      <w:pgMar w:top="2098" w:right="1474" w:bottom="1418"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01EC" w:rsidRDefault="001F01EC" w:rsidP="003B3F8C">
      <w:r>
        <w:separator/>
      </w:r>
    </w:p>
  </w:endnote>
  <w:endnote w:type="continuationSeparator" w:id="0">
    <w:p w:rsidR="001F01EC" w:rsidRDefault="001F01EC" w:rsidP="003B3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01EC" w:rsidRDefault="001F01EC" w:rsidP="003B3F8C">
      <w:r>
        <w:separator/>
      </w:r>
    </w:p>
  </w:footnote>
  <w:footnote w:type="continuationSeparator" w:id="0">
    <w:p w:rsidR="001F01EC" w:rsidRDefault="001F01EC" w:rsidP="003B3F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AED053"/>
    <w:multiLevelType w:val="singleLevel"/>
    <w:tmpl w:val="5DAED053"/>
    <w:lvl w:ilvl="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E2D9B"/>
    <w:rsid w:val="0007102B"/>
    <w:rsid w:val="00097DF1"/>
    <w:rsid w:val="000D0950"/>
    <w:rsid w:val="0013427D"/>
    <w:rsid w:val="001B73C1"/>
    <w:rsid w:val="001C6750"/>
    <w:rsid w:val="001F01EC"/>
    <w:rsid w:val="001F7585"/>
    <w:rsid w:val="00274C4B"/>
    <w:rsid w:val="00291E74"/>
    <w:rsid w:val="003209E4"/>
    <w:rsid w:val="003A18CD"/>
    <w:rsid w:val="003A4D31"/>
    <w:rsid w:val="003B3F8C"/>
    <w:rsid w:val="003E2D9B"/>
    <w:rsid w:val="00416198"/>
    <w:rsid w:val="00561FCA"/>
    <w:rsid w:val="005B7F7A"/>
    <w:rsid w:val="00631D11"/>
    <w:rsid w:val="007074A5"/>
    <w:rsid w:val="00834E76"/>
    <w:rsid w:val="0087584F"/>
    <w:rsid w:val="00897CAE"/>
    <w:rsid w:val="008B43F4"/>
    <w:rsid w:val="008F7C7E"/>
    <w:rsid w:val="00907424"/>
    <w:rsid w:val="00A6240A"/>
    <w:rsid w:val="00BC0092"/>
    <w:rsid w:val="00BE30C7"/>
    <w:rsid w:val="00D968E6"/>
    <w:rsid w:val="00E006F4"/>
    <w:rsid w:val="00EE4D9A"/>
    <w:rsid w:val="00F0175E"/>
    <w:rsid w:val="00FF274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619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B3F8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B3F8C"/>
    <w:rPr>
      <w:sz w:val="18"/>
      <w:szCs w:val="18"/>
    </w:rPr>
  </w:style>
  <w:style w:type="paragraph" w:styleId="a4">
    <w:name w:val="footer"/>
    <w:basedOn w:val="a"/>
    <w:link w:val="Char0"/>
    <w:uiPriority w:val="99"/>
    <w:unhideWhenUsed/>
    <w:rsid w:val="003B3F8C"/>
    <w:pPr>
      <w:tabs>
        <w:tab w:val="center" w:pos="4153"/>
        <w:tab w:val="right" w:pos="8306"/>
      </w:tabs>
      <w:snapToGrid w:val="0"/>
      <w:jc w:val="left"/>
    </w:pPr>
    <w:rPr>
      <w:sz w:val="18"/>
      <w:szCs w:val="18"/>
    </w:rPr>
  </w:style>
  <w:style w:type="character" w:customStyle="1" w:styleId="Char0">
    <w:name w:val="页脚 Char"/>
    <w:basedOn w:val="a0"/>
    <w:link w:val="a4"/>
    <w:uiPriority w:val="99"/>
    <w:rsid w:val="003B3F8C"/>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B3F8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B3F8C"/>
    <w:rPr>
      <w:sz w:val="18"/>
      <w:szCs w:val="18"/>
    </w:rPr>
  </w:style>
  <w:style w:type="paragraph" w:styleId="a4">
    <w:name w:val="footer"/>
    <w:basedOn w:val="a"/>
    <w:link w:val="Char0"/>
    <w:uiPriority w:val="99"/>
    <w:unhideWhenUsed/>
    <w:rsid w:val="003B3F8C"/>
    <w:pPr>
      <w:tabs>
        <w:tab w:val="center" w:pos="4153"/>
        <w:tab w:val="right" w:pos="8306"/>
      </w:tabs>
      <w:snapToGrid w:val="0"/>
      <w:jc w:val="left"/>
    </w:pPr>
    <w:rPr>
      <w:sz w:val="18"/>
      <w:szCs w:val="18"/>
    </w:rPr>
  </w:style>
  <w:style w:type="character" w:customStyle="1" w:styleId="Char0">
    <w:name w:val="页脚 Char"/>
    <w:basedOn w:val="a0"/>
    <w:link w:val="a4"/>
    <w:uiPriority w:val="99"/>
    <w:rsid w:val="003B3F8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58</Words>
  <Characters>335</Characters>
  <Application>Microsoft Office Word</Application>
  <DocSecurity>0</DocSecurity>
  <Lines>2</Lines>
  <Paragraphs>1</Paragraphs>
  <ScaleCrop>false</ScaleCrop>
  <Company/>
  <LinksUpToDate>false</LinksUpToDate>
  <CharactersWithSpaces>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刘舰军</dc:creator>
  <cp:keywords/>
  <dc:description/>
  <cp:lastModifiedBy>刘舰军</cp:lastModifiedBy>
  <cp:revision>18</cp:revision>
  <dcterms:created xsi:type="dcterms:W3CDTF">2020-03-17T03:24:00Z</dcterms:created>
  <dcterms:modified xsi:type="dcterms:W3CDTF">2020-03-26T08:20:00Z</dcterms:modified>
</cp:coreProperties>
</file>